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Lönsweg in Wangerland - Sanierung Schmutzwasserkanal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des Schmutzwasserkanals im Lönsweg in Hohenkirchen-Wangerland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